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20" w:rsidRPr="00F404C8" w:rsidRDefault="00DC5120" w:rsidP="00DC5120">
      <w:pPr>
        <w:pStyle w:val="NoSpacing"/>
        <w:rPr>
          <w:b/>
          <w:sz w:val="40"/>
          <w:szCs w:val="40"/>
        </w:rPr>
      </w:pPr>
      <w:r w:rsidRPr="00F404C8">
        <w:rPr>
          <w:b/>
          <w:sz w:val="40"/>
          <w:szCs w:val="40"/>
        </w:rPr>
        <w:t>PIIRKONDLIK ESMATASANDI VALVEKESKUS</w:t>
      </w:r>
    </w:p>
    <w:p w:rsidR="00DC5120" w:rsidRPr="00DC5120" w:rsidRDefault="00DC5120" w:rsidP="00DC5120">
      <w:pPr>
        <w:pStyle w:val="NoSpacing"/>
        <w:rPr>
          <w:sz w:val="24"/>
          <w:szCs w:val="24"/>
        </w:rPr>
      </w:pPr>
      <w:r w:rsidRPr="00DC5120">
        <w:rPr>
          <w:sz w:val="24"/>
          <w:szCs w:val="24"/>
        </w:rPr>
        <w:t>Töötava lahenduse tutvustus Tõstamaa Tervisekeskuse näitel</w:t>
      </w:r>
    </w:p>
    <w:p w:rsidR="00DC5120" w:rsidRDefault="00605E63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PROBLEEMISTIK</w:t>
      </w:r>
    </w:p>
    <w:p w:rsidR="00605E63" w:rsidRDefault="004428A4" w:rsidP="00605E6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Üldtuntud on </w:t>
      </w:r>
      <w:r w:rsidR="00605E63">
        <w:rPr>
          <w:sz w:val="24"/>
          <w:szCs w:val="24"/>
        </w:rPr>
        <w:t>EMO-de ülekoormatus patsientidega, kes võiksid saada abi tervisekeskustest, pereõe ja perearsti poolt</w:t>
      </w:r>
      <w:r>
        <w:rPr>
          <w:sz w:val="24"/>
          <w:szCs w:val="24"/>
        </w:rPr>
        <w:t>, erinevate hinnangute alusel moodustavad sellised patsiendid 55-75% EMO patsientidest</w:t>
      </w:r>
    </w:p>
    <w:p w:rsidR="00605E63" w:rsidRDefault="00605E63" w:rsidP="00605E6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Sagedasemad seisundid on: äge haigestumine, palavik, kõhu-, selja-, liigesvalu, südamevaevused, ärevus-paanikahoog, tüsistumata pindmised haavad, kinnised jäsemetraumad</w:t>
      </w:r>
    </w:p>
    <w:p w:rsidR="004428A4" w:rsidRDefault="004428A4" w:rsidP="004428A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Perearstide rahastus on pearahapõhine, üldjuhul puudub motivatsioon lisatööks, väljaõppeks ja varustuse arendamiseks</w:t>
      </w:r>
    </w:p>
    <w:p w:rsidR="004428A4" w:rsidRDefault="004428A4" w:rsidP="00605E6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Viimaste aastate suundumuseks  on o</w:t>
      </w:r>
      <w:r w:rsidR="00605E63">
        <w:rPr>
          <w:sz w:val="24"/>
          <w:szCs w:val="24"/>
        </w:rPr>
        <w:t>oteaegade pikenemine perearsti vastuvõtule</w:t>
      </w:r>
      <w:r>
        <w:rPr>
          <w:sz w:val="24"/>
          <w:szCs w:val="24"/>
        </w:rPr>
        <w:t xml:space="preserve"> mitmetel põhjustel</w:t>
      </w:r>
    </w:p>
    <w:p w:rsidR="00605E63" w:rsidRDefault="004428A4" w:rsidP="00605E6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Perearstitöös on </w:t>
      </w:r>
      <w:r w:rsidR="00605E63">
        <w:rPr>
          <w:sz w:val="24"/>
          <w:szCs w:val="24"/>
        </w:rPr>
        <w:t xml:space="preserve">digiteenindusplatvorm </w:t>
      </w:r>
      <w:r>
        <w:rPr>
          <w:sz w:val="24"/>
          <w:szCs w:val="24"/>
        </w:rPr>
        <w:t>üldjuhul</w:t>
      </w:r>
      <w:r w:rsidR="00605E63">
        <w:rPr>
          <w:sz w:val="24"/>
          <w:szCs w:val="24"/>
        </w:rPr>
        <w:t xml:space="preserve"> hea abivahend, kuid ohuks on arst-patsiendi distantsieerumine, probleemide lahendamine patsienti vahetult küsitlemata ja uurimata kabinetis</w:t>
      </w:r>
      <w:r>
        <w:rPr>
          <w:sz w:val="24"/>
          <w:szCs w:val="24"/>
        </w:rPr>
        <w:t>, suunamine näiteks EMO-sse.</w:t>
      </w:r>
    </w:p>
    <w:p w:rsidR="00F404C8" w:rsidRPr="004428A4" w:rsidRDefault="00F404C8" w:rsidP="00F404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Kasvab üldine elanike rahulolematus meditsiinisüsteemiga, selle juurpõhjusteks on mitmed meditsiinikorralduslikud süsteemsed vastuolud</w:t>
      </w:r>
    </w:p>
    <w:p w:rsidR="00F404C8" w:rsidRDefault="00F404C8" w:rsidP="00F404C8">
      <w:pPr>
        <w:pStyle w:val="NoSpacing"/>
        <w:ind w:left="720"/>
        <w:rPr>
          <w:sz w:val="24"/>
          <w:szCs w:val="24"/>
        </w:rPr>
      </w:pPr>
    </w:p>
    <w:p w:rsidR="00605E63" w:rsidRDefault="00605E63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SENINE KOGEMUS</w:t>
      </w:r>
    </w:p>
    <w:p w:rsidR="00605E63" w:rsidRDefault="00605E63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Tõstamaa Tervisekeskusasub Lääne-Pärnumaal, maakonnakeskusest u 50 km. </w:t>
      </w:r>
    </w:p>
    <w:p w:rsidR="00605E63" w:rsidRDefault="00605E63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Töökorralduse aluseks on triaaž, patsiendi registreerimine telefoni, vahetu pöördumise või digiplatvormi kaudu pereõe või perearsti vastuvõtule kokkulepitud ajaks. Meeskonnas on </w:t>
      </w:r>
      <w:r w:rsidR="00D92A7C">
        <w:rPr>
          <w:sz w:val="24"/>
          <w:szCs w:val="24"/>
        </w:rPr>
        <w:t xml:space="preserve">5 õde ja arst. Õdede vastuvõtt toimub lisaks Tõstamaa kabinetile ka Audrus ja Varblas. </w:t>
      </w:r>
    </w:p>
    <w:p w:rsidR="00D92A7C" w:rsidRDefault="00D92A7C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Kohapeal on valmis kasutamiseks täisvere, CRV ja uriinianalüsaator, sonograaf ja radiograaf. Radiogrammide  esmase tõlgendamise teeb  tervisekeskuse arst, lõpliku hinnangu annab radioloog. Hinnangu ühilduvus on u 90%, vajadusel saab hiljem teha täienduse patsiendi esmases käsitluses. </w:t>
      </w:r>
    </w:p>
    <w:p w:rsidR="00EF77D3" w:rsidRDefault="00EF77D3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Protseduuridetoas on võimalik haavaõmblus ja kipslahase asetamine</w:t>
      </w:r>
      <w:r w:rsidR="004428A4">
        <w:rPr>
          <w:sz w:val="24"/>
          <w:szCs w:val="24"/>
        </w:rPr>
        <w:t xml:space="preserve"> jt protseduurid</w:t>
      </w:r>
    </w:p>
    <w:p w:rsidR="00D92A7C" w:rsidRDefault="00D92A7C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Iga tund on vastuvõtu ajakavas jäetud aeg </w:t>
      </w:r>
      <w:r w:rsidR="00EF77D3">
        <w:rPr>
          <w:sz w:val="24"/>
          <w:szCs w:val="24"/>
        </w:rPr>
        <w:t>võimaliku</w:t>
      </w:r>
      <w:r w:rsidR="004428A4">
        <w:rPr>
          <w:sz w:val="24"/>
          <w:szCs w:val="24"/>
        </w:rPr>
        <w:t>le</w:t>
      </w:r>
      <w:r w:rsidR="00EF77D3">
        <w:rPr>
          <w:sz w:val="24"/>
          <w:szCs w:val="24"/>
        </w:rPr>
        <w:t xml:space="preserve"> erakorralise</w:t>
      </w:r>
      <w:r w:rsidR="004428A4">
        <w:rPr>
          <w:sz w:val="24"/>
          <w:szCs w:val="24"/>
        </w:rPr>
        <w:t>le</w:t>
      </w:r>
      <w:r w:rsidR="00EF77D3">
        <w:rPr>
          <w:sz w:val="24"/>
          <w:szCs w:val="24"/>
        </w:rPr>
        <w:t xml:space="preserve"> haigele</w:t>
      </w:r>
    </w:p>
    <w:p w:rsidR="00EF77D3" w:rsidRDefault="00EF77D3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Igapäevaselt pöördub erakorralise tervisemurega vastuvõtule 2-3 haiget, puudub </w:t>
      </w:r>
      <w:r w:rsidR="00F3022C">
        <w:rPr>
          <w:sz w:val="24"/>
          <w:szCs w:val="24"/>
        </w:rPr>
        <w:t xml:space="preserve">pikk </w:t>
      </w:r>
      <w:r>
        <w:rPr>
          <w:sz w:val="24"/>
          <w:szCs w:val="24"/>
        </w:rPr>
        <w:t>ooteaeg. Meie moto- punasel patsiendil on roheline tee</w:t>
      </w:r>
    </w:p>
    <w:p w:rsidR="00EF77D3" w:rsidRDefault="00EF77D3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Erakorralist ab</w:t>
      </w:r>
      <w:r w:rsidR="00CD4886">
        <w:rPr>
          <w:sz w:val="24"/>
          <w:szCs w:val="24"/>
        </w:rPr>
        <w:t>i osutame nii oma nimistu patsi</w:t>
      </w:r>
      <w:r>
        <w:rPr>
          <w:sz w:val="24"/>
          <w:szCs w:val="24"/>
        </w:rPr>
        <w:t>entidele, kui piirkonnas viibivatele elanikele, ke</w:t>
      </w:r>
      <w:r w:rsidR="00CD4886">
        <w:rPr>
          <w:sz w:val="24"/>
          <w:szCs w:val="24"/>
        </w:rPr>
        <w:t>lle perearst on mujal</w:t>
      </w:r>
    </w:p>
    <w:p w:rsidR="00F404C8" w:rsidRDefault="00F404C8" w:rsidP="00F404C8">
      <w:pPr>
        <w:pStyle w:val="NoSpacing"/>
        <w:ind w:left="720"/>
        <w:rPr>
          <w:sz w:val="24"/>
          <w:szCs w:val="24"/>
        </w:rPr>
      </w:pPr>
    </w:p>
    <w:p w:rsidR="00CD4886" w:rsidRDefault="00CD4886" w:rsidP="00F30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PROBLEEM</w:t>
      </w:r>
    </w:p>
    <w:p w:rsidR="00F3022C" w:rsidRDefault="00CD4886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Erakorralise abi osutamine on mõneti õhinapõhine, see toimub </w:t>
      </w:r>
      <w:r w:rsidR="00F3022C">
        <w:rPr>
          <w:sz w:val="24"/>
          <w:szCs w:val="24"/>
        </w:rPr>
        <w:t>eetiliste tõekspidamiste alusel</w:t>
      </w:r>
    </w:p>
    <w:p w:rsidR="00CD4886" w:rsidRDefault="00F3022C" w:rsidP="00605E6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D4886">
        <w:rPr>
          <w:sz w:val="24"/>
          <w:szCs w:val="24"/>
        </w:rPr>
        <w:t>ajalike uuringute rahastus</w:t>
      </w:r>
      <w:r>
        <w:rPr>
          <w:sz w:val="24"/>
          <w:szCs w:val="24"/>
        </w:rPr>
        <w:t xml:space="preserve"> nii oma kui teiste nimistute patsientidele </w:t>
      </w:r>
      <w:r w:rsidR="00CD4886">
        <w:rPr>
          <w:sz w:val="24"/>
          <w:szCs w:val="24"/>
        </w:rPr>
        <w:t xml:space="preserve"> toimub nimistu uuringufondist, kannatab aga plaaniliste uuringute rahaline kate</w:t>
      </w:r>
    </w:p>
    <w:p w:rsidR="00F404C8" w:rsidRDefault="00F404C8" w:rsidP="00F404C8">
      <w:pPr>
        <w:pStyle w:val="NoSpacing"/>
        <w:ind w:left="720"/>
        <w:rPr>
          <w:sz w:val="24"/>
          <w:szCs w:val="24"/>
        </w:rPr>
      </w:pPr>
    </w:p>
    <w:p w:rsidR="00605E63" w:rsidRDefault="00CD4886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RAHASTUSE</w:t>
      </w:r>
      <w:r w:rsidR="00605E63">
        <w:rPr>
          <w:sz w:val="24"/>
          <w:szCs w:val="24"/>
        </w:rPr>
        <w:t xml:space="preserve"> LAHENDUS</w:t>
      </w:r>
    </w:p>
    <w:p w:rsidR="00CD4886" w:rsidRDefault="009A7F40" w:rsidP="00CD488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Sotsiaalministeeriumi  ja </w:t>
      </w:r>
      <w:r w:rsidR="00CD4886">
        <w:rPr>
          <w:sz w:val="24"/>
          <w:szCs w:val="24"/>
        </w:rPr>
        <w:t>Tervisekassa esindajatega, Anu Valli ja Maivi Parvega on alanud läbirääkimised rahastuse lahenduseks</w:t>
      </w:r>
    </w:p>
    <w:p w:rsidR="00CD4886" w:rsidRDefault="00CD4886" w:rsidP="00CD488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Minu ettepanek: erakorralise töö rahastus peab olema ravijuhupõhine- arsti või õe vastuvõtt kokkulepitud hinnaga. Vastuvõtu hind on veidi madalam, kui 3002 koodiga, sest ruumide põhikulu on kaetud perearsti pea ja baasrahaga. </w:t>
      </w:r>
    </w:p>
    <w:p w:rsidR="00CD4886" w:rsidRDefault="00CD4886" w:rsidP="00CD488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Tehtud uuringud </w:t>
      </w:r>
      <w:r w:rsidR="00F3022C">
        <w:rPr>
          <w:sz w:val="24"/>
          <w:szCs w:val="24"/>
        </w:rPr>
        <w:t xml:space="preserve">ja protseduurid </w:t>
      </w:r>
      <w:r>
        <w:rPr>
          <w:sz w:val="24"/>
          <w:szCs w:val="24"/>
        </w:rPr>
        <w:t>r</w:t>
      </w:r>
      <w:r w:rsidR="009A7F40">
        <w:rPr>
          <w:sz w:val="24"/>
          <w:szCs w:val="24"/>
        </w:rPr>
        <w:t>a</w:t>
      </w:r>
      <w:r>
        <w:rPr>
          <w:sz w:val="24"/>
          <w:szCs w:val="24"/>
        </w:rPr>
        <w:t>hastatakse vastava lepingu alusel. Meie kogemuse alusel</w:t>
      </w:r>
      <w:r w:rsidR="009A7F40">
        <w:rPr>
          <w:sz w:val="24"/>
          <w:szCs w:val="24"/>
        </w:rPr>
        <w:t xml:space="preserve"> võiks olla erakorralise töö lepingumaht kuni 3000 eur kuus. </w:t>
      </w:r>
    </w:p>
    <w:p w:rsidR="009A7F40" w:rsidRDefault="009A7F40" w:rsidP="00CD488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Tervisekassa poolt on vajalik piirkondliku valvekeskuse ja erakorralise töö juriidiline definitsioon, lepinguvormi ja vajalike koodide ning tarkvaralahenduste väljatöötamine. Selleks on planeeritud aega umbes 1 aasta</w:t>
      </w:r>
    </w:p>
    <w:p w:rsidR="009A7F40" w:rsidRDefault="009A7F40" w:rsidP="009A7F4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SÜSTEEMNE VAADE</w:t>
      </w:r>
    </w:p>
    <w:p w:rsidR="009A7F40" w:rsidRDefault="009A7F40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Kirjeldatud lahendus</w:t>
      </w:r>
      <w:r w:rsidR="00F3022C">
        <w:rPr>
          <w:sz w:val="24"/>
          <w:szCs w:val="24"/>
        </w:rPr>
        <w:t>e pakkumine</w:t>
      </w:r>
      <w:r>
        <w:rPr>
          <w:sz w:val="24"/>
          <w:szCs w:val="24"/>
        </w:rPr>
        <w:t xml:space="preserve"> tugineb aastatepikkusele tööle.</w:t>
      </w:r>
    </w:p>
    <w:p w:rsidR="009A7F40" w:rsidRDefault="009A7F40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Laiem kasutamine võiks suurendada perearstide motivatsiooni täienduseks ja väljaõppeks, see tugineb eraldi saadavale teenusepõhisele tasule sõltuvalt tehtud töö mahust. </w:t>
      </w:r>
    </w:p>
    <w:p w:rsidR="009A7F40" w:rsidRDefault="009A7F40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Nagu iga meditsiinilise tööga, kaasneb ka erakorralise tööga dokumenteerimine. See võimaldab kontrollida tehtud tööd, selle vastavust tegelikule olukorrale. </w:t>
      </w:r>
    </w:p>
    <w:p w:rsidR="009A7F40" w:rsidRDefault="009A7F40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</w:t>
      </w:r>
      <w:r w:rsidR="00F3022C">
        <w:rPr>
          <w:sz w:val="24"/>
          <w:szCs w:val="24"/>
        </w:rPr>
        <w:t>a</w:t>
      </w:r>
      <w:r>
        <w:rPr>
          <w:sz w:val="24"/>
          <w:szCs w:val="24"/>
        </w:rPr>
        <w:t>ldi makstav teenusepõhine lisatasu võimaldab teha muutuseid tervisekeskuste töös, mistõttu suureneb motivatsioon patsiendi erakorraliseks vastuvõtuks.</w:t>
      </w:r>
    </w:p>
    <w:p w:rsidR="009A7F40" w:rsidRDefault="004428A4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Tervisekassa rahastus jääb üldjuhul samaks, sest patsien</w:t>
      </w:r>
      <w:r w:rsidR="00F3022C">
        <w:rPr>
          <w:sz w:val="24"/>
          <w:szCs w:val="24"/>
        </w:rPr>
        <w:t>t ei pea enam pöörduma EMO-sse vaid saab vajaliku abi tervisekeskuses</w:t>
      </w:r>
    </w:p>
    <w:p w:rsidR="004428A4" w:rsidRDefault="004428A4" w:rsidP="009A7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Võidab tõeliselt erakorraline EMO patsient, EMO personal saab põhjalikumalt tegeleda raskes seisundis haigega, väheneb EMO töötajate läbipõlemise oht</w:t>
      </w:r>
    </w:p>
    <w:p w:rsidR="00F3022C" w:rsidRDefault="00F3022C" w:rsidP="00F3022C">
      <w:pPr>
        <w:pStyle w:val="NoSpacing"/>
        <w:rPr>
          <w:sz w:val="24"/>
          <w:szCs w:val="24"/>
        </w:rPr>
      </w:pPr>
    </w:p>
    <w:p w:rsidR="00F3022C" w:rsidRDefault="00F3022C" w:rsidP="00F30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Madis Veskimägi</w:t>
      </w:r>
    </w:p>
    <w:p w:rsidR="00F3022C" w:rsidRDefault="00F3022C" w:rsidP="00F30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9.03.2026</w:t>
      </w:r>
    </w:p>
    <w:p w:rsidR="00605E63" w:rsidRPr="00DC5120" w:rsidRDefault="00605E63" w:rsidP="00DC5120">
      <w:pPr>
        <w:pStyle w:val="NoSpacing"/>
        <w:rPr>
          <w:sz w:val="24"/>
          <w:szCs w:val="24"/>
        </w:rPr>
      </w:pPr>
    </w:p>
    <w:p w:rsidR="00DC5120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Käesolev pöördumine on saadetud</w:t>
      </w:r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Karmen Joller </w:t>
      </w:r>
      <w:hyperlink r:id="rId5" w:history="1">
        <w:r w:rsidRPr="00762DE9">
          <w:rPr>
            <w:rStyle w:val="Hyperlink"/>
            <w:sz w:val="24"/>
            <w:szCs w:val="24"/>
          </w:rPr>
          <w:t>karmen.joller@sm.ee</w:t>
        </w:r>
      </w:hyperlink>
      <w:r>
        <w:rPr>
          <w:sz w:val="24"/>
          <w:szCs w:val="24"/>
        </w:rPr>
        <w:t xml:space="preserve"> </w:t>
      </w:r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Anneli Taal </w:t>
      </w:r>
      <w:hyperlink r:id="rId6" w:history="1">
        <w:r w:rsidRPr="00762DE9">
          <w:rPr>
            <w:rStyle w:val="Hyperlink"/>
            <w:sz w:val="24"/>
            <w:szCs w:val="24"/>
          </w:rPr>
          <w:t>anneli.taal@sm.ee</w:t>
        </w:r>
      </w:hyperlink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Anniki Lai </w:t>
      </w:r>
      <w:hyperlink r:id="rId7" w:history="1">
        <w:r w:rsidRPr="00762DE9">
          <w:rPr>
            <w:rStyle w:val="Hyperlink"/>
            <w:sz w:val="24"/>
            <w:szCs w:val="24"/>
          </w:rPr>
          <w:t>anniki.lai@sm.ee</w:t>
        </w:r>
      </w:hyperlink>
      <w:r>
        <w:rPr>
          <w:sz w:val="24"/>
          <w:szCs w:val="24"/>
        </w:rPr>
        <w:t xml:space="preserve"> </w:t>
      </w:r>
    </w:p>
    <w:p w:rsidR="00804CDC" w:rsidRDefault="00804CDC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Leena Kalle </w:t>
      </w:r>
      <w:hyperlink r:id="rId8" w:history="1">
        <w:r w:rsidRPr="00762DE9">
          <w:rPr>
            <w:rStyle w:val="Hyperlink"/>
            <w:sz w:val="24"/>
            <w:szCs w:val="24"/>
          </w:rPr>
          <w:t>leena.kalle@sm.ee</w:t>
        </w:r>
      </w:hyperlink>
      <w:r>
        <w:rPr>
          <w:sz w:val="24"/>
          <w:szCs w:val="24"/>
        </w:rPr>
        <w:t xml:space="preserve"> </w:t>
      </w:r>
    </w:p>
    <w:p w:rsidR="00402098" w:rsidRDefault="00402098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Neeme Tõnisson </w:t>
      </w:r>
      <w:hyperlink r:id="rId9" w:history="1">
        <w:r w:rsidRPr="00762DE9">
          <w:rPr>
            <w:rStyle w:val="Hyperlink"/>
            <w:sz w:val="24"/>
            <w:szCs w:val="24"/>
          </w:rPr>
          <w:t>neeme.tonisson@arstideliit.ee</w:t>
        </w:r>
      </w:hyperlink>
      <w:r>
        <w:rPr>
          <w:sz w:val="24"/>
          <w:szCs w:val="24"/>
        </w:rPr>
        <w:t xml:space="preserve"> </w:t>
      </w:r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Siiri Lahe </w:t>
      </w:r>
      <w:hyperlink r:id="rId10" w:history="1">
        <w:r w:rsidRPr="00762DE9">
          <w:rPr>
            <w:rStyle w:val="Hyperlink"/>
            <w:sz w:val="24"/>
            <w:szCs w:val="24"/>
          </w:rPr>
          <w:t>siiri.lahe@tervisekassa.ee</w:t>
        </w:r>
      </w:hyperlink>
      <w:r>
        <w:rPr>
          <w:sz w:val="24"/>
          <w:szCs w:val="24"/>
        </w:rPr>
        <w:t xml:space="preserve"> </w:t>
      </w:r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Maivi Parv </w:t>
      </w:r>
      <w:hyperlink r:id="rId11" w:history="1">
        <w:r w:rsidRPr="00762DE9">
          <w:rPr>
            <w:rStyle w:val="Hyperlink"/>
            <w:sz w:val="24"/>
            <w:szCs w:val="24"/>
          </w:rPr>
          <w:t>maivi.parv@tervisekassa.ee</w:t>
        </w:r>
      </w:hyperlink>
      <w:r>
        <w:rPr>
          <w:sz w:val="24"/>
          <w:szCs w:val="24"/>
        </w:rPr>
        <w:t xml:space="preserve"> </w:t>
      </w:r>
    </w:p>
    <w:p w:rsidR="00A3450A" w:rsidRDefault="00A3450A" w:rsidP="00DC51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Anu Valli </w:t>
      </w:r>
      <w:hyperlink r:id="rId12" w:history="1">
        <w:r w:rsidRPr="00762DE9">
          <w:rPr>
            <w:rStyle w:val="Hyperlink"/>
            <w:sz w:val="24"/>
            <w:szCs w:val="24"/>
          </w:rPr>
          <w:t>anu.valli@tervisekassa.ee</w:t>
        </w:r>
      </w:hyperlink>
      <w:r>
        <w:rPr>
          <w:sz w:val="24"/>
          <w:szCs w:val="24"/>
        </w:rPr>
        <w:t xml:space="preserve"> </w:t>
      </w:r>
    </w:p>
    <w:p w:rsidR="00A3450A" w:rsidRPr="00DC5120" w:rsidRDefault="00A3450A" w:rsidP="00DC5120">
      <w:pPr>
        <w:pStyle w:val="NoSpacing"/>
        <w:rPr>
          <w:sz w:val="24"/>
          <w:szCs w:val="24"/>
        </w:rPr>
      </w:pPr>
    </w:p>
    <w:sectPr w:rsidR="00A3450A" w:rsidRPr="00DC5120" w:rsidSect="008E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56B"/>
    <w:multiLevelType w:val="hybridMultilevel"/>
    <w:tmpl w:val="11AEA0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3832"/>
    <w:multiLevelType w:val="hybridMultilevel"/>
    <w:tmpl w:val="3054837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7B2C6D"/>
    <w:multiLevelType w:val="hybridMultilevel"/>
    <w:tmpl w:val="18D60A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319E1"/>
    <w:multiLevelType w:val="hybridMultilevel"/>
    <w:tmpl w:val="F74EFB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D3723C"/>
    <w:rsid w:val="003331AF"/>
    <w:rsid w:val="00402098"/>
    <w:rsid w:val="004428A4"/>
    <w:rsid w:val="0051729A"/>
    <w:rsid w:val="00573573"/>
    <w:rsid w:val="00605E63"/>
    <w:rsid w:val="00804CDC"/>
    <w:rsid w:val="008E18F4"/>
    <w:rsid w:val="009A7F40"/>
    <w:rsid w:val="00A3450A"/>
    <w:rsid w:val="00CD4886"/>
    <w:rsid w:val="00D261BE"/>
    <w:rsid w:val="00D3723C"/>
    <w:rsid w:val="00D532EF"/>
    <w:rsid w:val="00D92A7C"/>
    <w:rsid w:val="00DC5120"/>
    <w:rsid w:val="00EF77D3"/>
    <w:rsid w:val="00F3022C"/>
    <w:rsid w:val="00F404C8"/>
    <w:rsid w:val="00F8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1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016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5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na.kalle@sm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iki.lai@sm.ee" TargetMode="External"/><Relationship Id="rId12" Type="http://schemas.openxmlformats.org/officeDocument/2006/relationships/hyperlink" Target="mailto:anu.valli@tervisekass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li.taal@sm.ee" TargetMode="External"/><Relationship Id="rId11" Type="http://schemas.openxmlformats.org/officeDocument/2006/relationships/hyperlink" Target="mailto:maivi.parv@tervisekassa.ee" TargetMode="External"/><Relationship Id="rId5" Type="http://schemas.openxmlformats.org/officeDocument/2006/relationships/hyperlink" Target="mailto:karmen.joller@sm.ee" TargetMode="External"/><Relationship Id="rId10" Type="http://schemas.openxmlformats.org/officeDocument/2006/relationships/hyperlink" Target="mailto:siiri.lahe@tervisekass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eme.tonisson@arstidelii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683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2026-03-02T18:13:00Z</dcterms:created>
  <dcterms:modified xsi:type="dcterms:W3CDTF">2026-03-09T19:51:00Z</dcterms:modified>
</cp:coreProperties>
</file>